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sz w:val="36"/>
          <w:szCs w:val="36"/>
        </w:rPr>
      </w:pPr>
      <w:r>
        <w:rPr>
          <w:rFonts w:hint="eastAsia" w:ascii="黑体" w:hAnsi="黑体" w:eastAsia="黑体"/>
          <w:sz w:val="36"/>
          <w:szCs w:val="36"/>
        </w:rPr>
        <w:t>关于开展2021年本市住宅修缮行业首席技师</w:t>
      </w:r>
    </w:p>
    <w:p>
      <w:pPr>
        <w:jc w:val="center"/>
        <w:rPr>
          <w:rFonts w:ascii="黑体" w:hAnsi="黑体" w:eastAsia="黑体"/>
          <w:sz w:val="36"/>
          <w:szCs w:val="36"/>
        </w:rPr>
      </w:pPr>
      <w:r>
        <w:rPr>
          <w:rFonts w:hint="eastAsia" w:ascii="黑体" w:hAnsi="黑体" w:eastAsia="黑体"/>
          <w:sz w:val="36"/>
          <w:szCs w:val="36"/>
        </w:rPr>
        <w:t>预申报工作的通知</w:t>
      </w:r>
    </w:p>
    <w:p>
      <w:pPr>
        <w:rPr>
          <w:rFonts w:hint="eastAsia" w:ascii="仿宋_GB2312" w:eastAsia="仿宋_GB2312"/>
          <w:sz w:val="30"/>
          <w:szCs w:val="30"/>
        </w:rPr>
      </w:pPr>
    </w:p>
    <w:p>
      <w:pPr>
        <w:rPr>
          <w:rFonts w:ascii="仿宋_GB2312" w:eastAsia="仿宋_GB2312"/>
          <w:sz w:val="30"/>
          <w:szCs w:val="30"/>
        </w:rPr>
      </w:pPr>
      <w:r>
        <w:rPr>
          <w:rFonts w:hint="eastAsia" w:ascii="仿宋_GB2312" w:eastAsia="仿宋_GB2312"/>
          <w:sz w:val="30"/>
          <w:szCs w:val="30"/>
        </w:rPr>
        <w:t>各区住房保障</w:t>
      </w:r>
      <w:r>
        <w:rPr>
          <w:rFonts w:hint="eastAsia" w:ascii="仿宋_GB2312" w:eastAsia="仿宋_GB2312"/>
          <w:sz w:val="30"/>
          <w:szCs w:val="30"/>
          <w:lang w:val="en-US" w:eastAsia="zh-CN"/>
        </w:rPr>
        <w:t>和</w:t>
      </w:r>
      <w:r>
        <w:rPr>
          <w:rFonts w:hint="eastAsia" w:ascii="仿宋_GB2312" w:eastAsia="仿宋_GB2312"/>
          <w:sz w:val="30"/>
          <w:szCs w:val="30"/>
        </w:rPr>
        <w:t>房屋管理局、房管集团，各相关单位：</w:t>
      </w:r>
    </w:p>
    <w:p>
      <w:pPr>
        <w:ind w:firstLine="600" w:firstLineChars="200"/>
        <w:rPr>
          <w:rFonts w:ascii="仿宋_GB2312" w:eastAsia="仿宋_GB2312"/>
          <w:sz w:val="30"/>
          <w:szCs w:val="30"/>
        </w:rPr>
      </w:pPr>
      <w:r>
        <w:rPr>
          <w:rFonts w:hint="eastAsia" w:ascii="仿宋_GB2312" w:eastAsia="仿宋_GB2312"/>
          <w:sz w:val="30"/>
          <w:szCs w:val="30"/>
        </w:rPr>
        <w:t>为进一步推进本市住宅修缮高技能人才队伍建设，充分发挥高技能领军人才的引领带动作用，</w:t>
      </w:r>
      <w:r>
        <w:rPr>
          <w:rFonts w:hint="eastAsia" w:ascii="仿宋_GB2312" w:eastAsia="仿宋_GB2312"/>
          <w:sz w:val="30"/>
          <w:szCs w:val="30"/>
          <w:lang w:val="en-US" w:eastAsia="zh-CN"/>
        </w:rPr>
        <w:t>根据上海市人力资源和社会保障局技能大师工作室及首席技师资助申报的要求，</w:t>
      </w:r>
      <w:r>
        <w:rPr>
          <w:rFonts w:hint="eastAsia" w:ascii="仿宋" w:hAnsi="仿宋" w:eastAsia="仿宋"/>
          <w:sz w:val="30"/>
          <w:szCs w:val="30"/>
        </w:rPr>
        <w:t>结合</w:t>
      </w:r>
      <w:r>
        <w:rPr>
          <w:rFonts w:hint="eastAsia" w:ascii="仿宋" w:hAnsi="仿宋" w:eastAsia="仿宋"/>
          <w:sz w:val="30"/>
          <w:szCs w:val="30"/>
          <w:lang w:val="en-US" w:eastAsia="zh-CN"/>
        </w:rPr>
        <w:t>上海</w:t>
      </w:r>
      <w:r>
        <w:rPr>
          <w:rFonts w:hint="eastAsia" w:ascii="仿宋" w:hAnsi="仿宋" w:eastAsia="仿宋"/>
          <w:sz w:val="30"/>
          <w:szCs w:val="30"/>
        </w:rPr>
        <w:t>市房管局“修缮技能提升匠心行动计划（2020-2022）”</w:t>
      </w:r>
      <w:r>
        <w:rPr>
          <w:rFonts w:hint="eastAsia" w:ascii="仿宋_GB2312" w:eastAsia="仿宋_GB2312"/>
          <w:sz w:val="30"/>
          <w:szCs w:val="30"/>
        </w:rPr>
        <w:t>，现将2021年住宅修缮行业首席技师预申报工作的有关事项通知如下：</w:t>
      </w:r>
    </w:p>
    <w:p>
      <w:pPr>
        <w:ind w:firstLine="600"/>
        <w:rPr>
          <w:rFonts w:hint="eastAsia" w:ascii="楷体_GB2312" w:eastAsia="楷体_GB2312"/>
          <w:b/>
          <w:sz w:val="30"/>
          <w:szCs w:val="30"/>
        </w:rPr>
      </w:pPr>
      <w:r>
        <w:rPr>
          <w:rFonts w:hint="eastAsia" w:ascii="楷体_GB2312" w:eastAsia="楷体_GB2312"/>
          <w:b/>
          <w:sz w:val="30"/>
          <w:szCs w:val="30"/>
        </w:rPr>
        <w:t>一、预申报条件</w:t>
      </w:r>
    </w:p>
    <w:p>
      <w:pPr>
        <w:ind w:firstLine="600"/>
        <w:rPr>
          <w:rFonts w:hint="eastAsia" w:ascii="仿宋_GB2312" w:eastAsia="仿宋_GB2312"/>
          <w:sz w:val="30"/>
          <w:szCs w:val="30"/>
        </w:rPr>
      </w:pPr>
      <w:r>
        <w:rPr>
          <w:rFonts w:hint="eastAsia" w:ascii="仿宋_GB2312" w:eastAsia="仿宋_GB2312"/>
          <w:sz w:val="30"/>
          <w:szCs w:val="30"/>
        </w:rPr>
        <w:t>1、在一线岗位上直接从事生产技术或技能培训工作，掌握关键技术、能够带领团队解决生产过程中的实际问题，或擅长推广新技术新工艺、总结先进操作法等，或在传技带徒、培养技能人才等方面成绩显著。</w:t>
      </w:r>
    </w:p>
    <w:p>
      <w:pPr>
        <w:ind w:firstLine="600"/>
        <w:rPr>
          <w:rFonts w:hint="eastAsia" w:ascii="仿宋_GB2312" w:eastAsia="仿宋_GB2312"/>
          <w:sz w:val="30"/>
          <w:szCs w:val="30"/>
        </w:rPr>
      </w:pPr>
      <w:r>
        <w:rPr>
          <w:rFonts w:hint="eastAsia" w:ascii="仿宋_GB2312" w:eastAsia="仿宋_GB2312"/>
          <w:sz w:val="30"/>
          <w:szCs w:val="30"/>
        </w:rPr>
        <w:t>2、具有技师及以上国家职业资格（或相同水平）；对于从事职业尚无国家职业标准的，如在本岗位长期工作且做出突出贡献、技能在同行业中处于领先水平并有较高声誉。</w:t>
      </w:r>
    </w:p>
    <w:p>
      <w:pPr>
        <w:ind w:firstLine="600"/>
        <w:rPr>
          <w:rFonts w:ascii="仿宋_GB2312" w:eastAsia="仿宋_GB2312"/>
          <w:sz w:val="30"/>
          <w:szCs w:val="30"/>
        </w:rPr>
      </w:pPr>
      <w:r>
        <w:rPr>
          <w:rFonts w:hint="eastAsia" w:ascii="仿宋_GB2312" w:eastAsia="仿宋_GB2312"/>
          <w:sz w:val="30"/>
          <w:szCs w:val="30"/>
        </w:rPr>
        <w:t>3、具有一定绝技绝活，并在积极挖掘和传承传统工艺上取得明显效果、做出较大贡献。</w:t>
      </w:r>
    </w:p>
    <w:p>
      <w:pPr>
        <w:ind w:firstLine="600"/>
        <w:rPr>
          <w:rFonts w:hint="eastAsia" w:ascii="楷体_GB2312" w:eastAsia="楷体_GB2312"/>
          <w:b/>
          <w:sz w:val="30"/>
          <w:szCs w:val="30"/>
        </w:rPr>
      </w:pPr>
      <w:r>
        <w:rPr>
          <w:rFonts w:hint="eastAsia" w:ascii="楷体_GB2312" w:eastAsia="楷体_GB2312"/>
          <w:b/>
          <w:sz w:val="30"/>
          <w:szCs w:val="30"/>
        </w:rPr>
        <w:t>二、预申报程序</w:t>
      </w:r>
    </w:p>
    <w:p>
      <w:pPr>
        <w:ind w:firstLine="600"/>
        <w:rPr>
          <w:rFonts w:ascii="仿宋_GB2312" w:eastAsia="仿宋_GB2312"/>
          <w:sz w:val="30"/>
          <w:szCs w:val="30"/>
        </w:rPr>
      </w:pPr>
      <w:r>
        <w:rPr>
          <w:rFonts w:hint="eastAsia" w:ascii="仿宋_GB2312" w:eastAsia="仿宋_GB2312"/>
          <w:sz w:val="30"/>
          <w:szCs w:val="30"/>
        </w:rPr>
        <w:t>住宅修缮行业首席技师由所在用人单位负责预申报。</w:t>
      </w:r>
      <w:r>
        <w:rPr>
          <w:rFonts w:hint="eastAsia" w:ascii="仿宋_GB2312" w:eastAsia="仿宋_GB2312"/>
          <w:sz w:val="30"/>
          <w:szCs w:val="30"/>
          <w:lang w:val="en-US" w:eastAsia="zh-CN"/>
        </w:rPr>
        <w:t>上海</w:t>
      </w:r>
      <w:r>
        <w:rPr>
          <w:rFonts w:hint="eastAsia" w:ascii="仿宋_GB2312" w:eastAsia="仿宋_GB2312"/>
          <w:sz w:val="30"/>
          <w:szCs w:val="30"/>
        </w:rPr>
        <w:t>市房管局对各推荐主体推荐的候选首席技师进行考察</w:t>
      </w:r>
      <w:r>
        <w:rPr>
          <w:rFonts w:hint="eastAsia" w:ascii="仿宋_GB2312" w:eastAsia="仿宋_GB2312"/>
          <w:sz w:val="30"/>
          <w:szCs w:val="30"/>
          <w:lang w:val="en-US" w:eastAsia="zh-CN"/>
        </w:rPr>
        <w:t>及</w:t>
      </w:r>
      <w:bookmarkStart w:id="0" w:name="_GoBack"/>
      <w:bookmarkEnd w:id="0"/>
      <w:r>
        <w:rPr>
          <w:rFonts w:hint="eastAsia" w:ascii="仿宋_GB2312" w:eastAsia="仿宋_GB2312"/>
          <w:sz w:val="30"/>
          <w:szCs w:val="30"/>
          <w:lang w:val="en-US" w:eastAsia="zh-CN"/>
        </w:rPr>
        <w:t>评审</w:t>
      </w:r>
      <w:r>
        <w:rPr>
          <w:rFonts w:hint="eastAsia" w:ascii="仿宋_GB2312" w:eastAsia="仿宋_GB2312"/>
          <w:sz w:val="30"/>
          <w:szCs w:val="30"/>
        </w:rPr>
        <w:t>。</w:t>
      </w:r>
    </w:p>
    <w:p>
      <w:pPr>
        <w:ind w:firstLine="600"/>
        <w:rPr>
          <w:rFonts w:hint="eastAsia" w:ascii="楷体_GB2312" w:eastAsia="楷体_GB2312"/>
          <w:b/>
          <w:sz w:val="30"/>
          <w:szCs w:val="30"/>
        </w:rPr>
      </w:pPr>
      <w:r>
        <w:rPr>
          <w:rFonts w:hint="eastAsia" w:ascii="楷体_GB2312" w:eastAsia="楷体_GB2312"/>
          <w:b/>
          <w:sz w:val="30"/>
          <w:szCs w:val="30"/>
        </w:rPr>
        <w:t>三、预申报材料</w:t>
      </w:r>
    </w:p>
    <w:p>
      <w:pPr>
        <w:ind w:firstLine="600"/>
        <w:rPr>
          <w:rFonts w:hint="eastAsia" w:ascii="仿宋_GB2312" w:eastAsia="仿宋_GB2312"/>
          <w:sz w:val="30"/>
          <w:szCs w:val="30"/>
        </w:rPr>
      </w:pPr>
      <w:r>
        <w:rPr>
          <w:rFonts w:hint="eastAsia" w:ascii="仿宋_GB2312" w:eastAsia="仿宋_GB2312"/>
          <w:sz w:val="30"/>
          <w:szCs w:val="30"/>
        </w:rPr>
        <w:t>1、首席技师</w:t>
      </w:r>
      <w:r>
        <w:rPr>
          <w:rFonts w:hint="eastAsia" w:ascii="仿宋_GB2312" w:eastAsia="仿宋_GB2312"/>
          <w:sz w:val="30"/>
          <w:szCs w:val="30"/>
          <w:lang w:val="en-US" w:eastAsia="zh-CN"/>
        </w:rPr>
        <w:t>预</w:t>
      </w:r>
      <w:r>
        <w:rPr>
          <w:rFonts w:hint="eastAsia" w:ascii="仿宋_GB2312" w:eastAsia="仿宋_GB2312"/>
          <w:sz w:val="30"/>
          <w:szCs w:val="30"/>
        </w:rPr>
        <w:t>申报表</w:t>
      </w:r>
      <w:r>
        <w:rPr>
          <w:rFonts w:hint="eastAsia" w:ascii="仿宋_GB2312" w:eastAsia="仿宋_GB2312"/>
          <w:sz w:val="30"/>
          <w:szCs w:val="30"/>
          <w:lang w:eastAsia="zh-CN"/>
        </w:rPr>
        <w:t>（</w:t>
      </w:r>
      <w:r>
        <w:rPr>
          <w:rFonts w:hint="eastAsia" w:ascii="仿宋_GB2312" w:eastAsia="仿宋_GB2312"/>
          <w:sz w:val="30"/>
          <w:szCs w:val="30"/>
          <w:lang w:val="en-US" w:eastAsia="zh-CN"/>
        </w:rPr>
        <w:t>见附件</w:t>
      </w:r>
      <w:r>
        <w:rPr>
          <w:rFonts w:hint="eastAsia" w:ascii="仿宋_GB2312" w:eastAsia="仿宋_GB2312"/>
          <w:sz w:val="30"/>
          <w:szCs w:val="30"/>
          <w:lang w:eastAsia="zh-CN"/>
        </w:rPr>
        <w:t>）</w:t>
      </w:r>
      <w:r>
        <w:rPr>
          <w:rFonts w:hint="eastAsia" w:ascii="仿宋_GB2312" w:eastAsia="仿宋_GB2312"/>
          <w:sz w:val="30"/>
          <w:szCs w:val="30"/>
        </w:rPr>
        <w:t>。</w:t>
      </w:r>
    </w:p>
    <w:p>
      <w:pPr>
        <w:ind w:firstLine="600"/>
        <w:rPr>
          <w:rFonts w:hint="eastAsia" w:ascii="仿宋_GB2312" w:hAnsi="微软雅黑" w:eastAsia="仿宋_GB2312"/>
          <w:color w:val="000000"/>
          <w:sz w:val="30"/>
          <w:szCs w:val="30"/>
        </w:rPr>
      </w:pPr>
      <w:r>
        <w:rPr>
          <w:rFonts w:hint="eastAsia" w:ascii="仿宋_GB2312" w:eastAsia="仿宋_GB2312"/>
          <w:sz w:val="30"/>
          <w:szCs w:val="30"/>
        </w:rPr>
        <w:t>2、预申报报告。包括：</w:t>
      </w:r>
      <w:r>
        <w:rPr>
          <w:rFonts w:hint="eastAsia" w:ascii="仿宋_GB2312" w:hAnsi="微软雅黑" w:eastAsia="仿宋_GB2312"/>
          <w:color w:val="000000"/>
          <w:sz w:val="30"/>
          <w:szCs w:val="30"/>
        </w:rPr>
        <w:t>包括：建立首席技师制度的时间；首席技师工作团队建立情况，人数、人员构成，主要工作内容、工作计划、未来三年的工作目标任务、运作情况，已有的主要产出及工作成果、业绩、奖项等；单位已配套投入的资金、场地、设施设备及人员情况，相关配套措施等。如果首席技师从事职业（工种）无国家职业资格标准，应在申请报告中重点说明其个人技能水平、绝技绝活及在行业中的影响、成就。</w:t>
      </w:r>
    </w:p>
    <w:p>
      <w:pPr>
        <w:ind w:firstLine="600"/>
        <w:rPr>
          <w:rFonts w:ascii="仿宋_GB2312" w:eastAsia="仿宋_GB2312"/>
          <w:sz w:val="30"/>
          <w:szCs w:val="30"/>
        </w:rPr>
      </w:pPr>
      <w:r>
        <w:rPr>
          <w:rFonts w:hint="eastAsia" w:ascii="仿宋_GB2312" w:hAnsi="微软雅黑" w:eastAsia="仿宋_GB2312"/>
          <w:color w:val="000000"/>
          <w:sz w:val="30"/>
          <w:szCs w:val="30"/>
        </w:rPr>
        <w:t>3．首席技师聘书、职业资格证书、市级及以上技能奖项证书复印件，获专利、科技进步奖、主要创新发明，以及所在单位首席技师制度文件复印件等证明材料。</w:t>
      </w:r>
    </w:p>
    <w:p>
      <w:pPr>
        <w:ind w:firstLine="600"/>
        <w:rPr>
          <w:rFonts w:hint="eastAsia" w:ascii="楷体_GB2312" w:hAnsi="楷体_GB2312" w:eastAsia="楷体_GB2312" w:cs="楷体_GB2312"/>
          <w:b/>
          <w:bCs/>
          <w:sz w:val="30"/>
          <w:szCs w:val="30"/>
          <w:lang w:val="en-US" w:eastAsia="zh-CN"/>
        </w:rPr>
      </w:pPr>
      <w:r>
        <w:rPr>
          <w:rFonts w:hint="eastAsia" w:ascii="楷体_GB2312" w:hAnsi="楷体_GB2312" w:eastAsia="楷体_GB2312" w:cs="楷体_GB2312"/>
          <w:b/>
          <w:bCs/>
          <w:sz w:val="30"/>
          <w:szCs w:val="30"/>
          <w:lang w:val="en-US" w:eastAsia="zh-CN"/>
        </w:rPr>
        <w:t>四、预申报时间</w:t>
      </w:r>
    </w:p>
    <w:p>
      <w:pPr>
        <w:ind w:firstLine="600"/>
        <w:rPr>
          <w:rFonts w:hint="default" w:ascii="仿宋_GB2312" w:hAnsi="仿宋_GB2312" w:eastAsia="仿宋_GB2312" w:cs="仿宋_GB2312"/>
          <w:b w:val="0"/>
          <w:bCs w:val="0"/>
          <w:sz w:val="30"/>
          <w:szCs w:val="30"/>
          <w:lang w:val="en-US" w:eastAsia="zh-CN"/>
        </w:rPr>
      </w:pPr>
      <w:r>
        <w:rPr>
          <w:rFonts w:hint="eastAsia" w:ascii="仿宋_GB2312" w:hAnsi="仿宋_GB2312" w:eastAsia="仿宋_GB2312" w:cs="仿宋_GB2312"/>
          <w:b w:val="0"/>
          <w:bCs w:val="0"/>
          <w:sz w:val="30"/>
          <w:szCs w:val="30"/>
          <w:lang w:val="en-US" w:eastAsia="zh-CN"/>
        </w:rPr>
        <w:t>2021年住宅修缮行业首席技师预申报时间为3月1日—3月10日。</w:t>
      </w:r>
    </w:p>
    <w:p>
      <w:pPr>
        <w:ind w:firstLine="600"/>
        <w:rPr>
          <w:rFonts w:ascii="仿宋_GB2312" w:eastAsia="仿宋_GB2312"/>
          <w:sz w:val="30"/>
          <w:szCs w:val="30"/>
        </w:rPr>
      </w:pPr>
      <w:r>
        <w:rPr>
          <w:rFonts w:hint="eastAsia" w:ascii="仿宋_GB2312" w:eastAsia="仿宋_GB2312"/>
          <w:sz w:val="30"/>
          <w:szCs w:val="30"/>
        </w:rPr>
        <w:t>联系人：解  熙</w:t>
      </w:r>
    </w:p>
    <w:p>
      <w:pPr>
        <w:ind w:firstLine="600"/>
        <w:rPr>
          <w:rFonts w:ascii="仿宋_GB2312" w:eastAsia="仿宋_GB2312"/>
          <w:sz w:val="30"/>
          <w:szCs w:val="30"/>
        </w:rPr>
      </w:pPr>
      <w:r>
        <w:rPr>
          <w:rFonts w:hint="eastAsia" w:ascii="仿宋_GB2312" w:eastAsia="仿宋_GB2312"/>
          <w:sz w:val="30"/>
          <w:szCs w:val="30"/>
        </w:rPr>
        <w:t>联系电话：63193188-19051</w:t>
      </w:r>
    </w:p>
    <w:p>
      <w:pPr>
        <w:ind w:firstLine="600"/>
        <w:rPr>
          <w:rFonts w:ascii="仿宋_GB2312" w:eastAsia="仿宋_GB2312"/>
          <w:sz w:val="30"/>
          <w:szCs w:val="30"/>
        </w:rPr>
      </w:pPr>
      <w:r>
        <w:rPr>
          <w:rFonts w:hint="eastAsia" w:ascii="仿宋_GB2312" w:eastAsia="仿宋_GB2312"/>
          <w:sz w:val="30"/>
          <w:szCs w:val="30"/>
        </w:rPr>
        <w:t>地址：上海市黄浦区北京西路95号1903室</w:t>
      </w:r>
    </w:p>
    <w:p>
      <w:pPr>
        <w:ind w:left="2401" w:leftChars="286" w:right="1200" w:hanging="1800" w:hangingChars="600"/>
        <w:jc w:val="left"/>
        <w:rPr>
          <w:rFonts w:hint="eastAsia" w:ascii="仿宋_GB2312" w:eastAsia="仿宋_GB2312"/>
          <w:sz w:val="30"/>
          <w:szCs w:val="30"/>
        </w:rPr>
      </w:pPr>
      <w:r>
        <w:rPr>
          <w:rFonts w:hint="eastAsia" w:ascii="仿宋_GB2312" w:eastAsia="仿宋_GB2312"/>
          <w:sz w:val="30"/>
          <w:szCs w:val="30"/>
        </w:rPr>
        <w:t>电子邮箱：</w:t>
      </w:r>
      <w:r>
        <w:rPr>
          <w:rFonts w:ascii="仿宋_GB2312" w:eastAsia="仿宋_GB2312"/>
          <w:sz w:val="30"/>
          <w:szCs w:val="30"/>
        </w:rPr>
        <w:t>xszxzjglk</w:t>
      </w:r>
      <w:r>
        <w:rPr>
          <w:rFonts w:hint="eastAsia" w:ascii="仿宋_GB2312" w:eastAsia="仿宋_GB2312"/>
          <w:sz w:val="30"/>
          <w:szCs w:val="30"/>
          <w:lang w:val="en-US" w:eastAsia="zh-CN"/>
        </w:rPr>
        <w:t>@</w:t>
      </w:r>
      <w:r>
        <w:rPr>
          <w:rFonts w:ascii="仿宋_GB2312" w:eastAsia="仿宋_GB2312"/>
          <w:sz w:val="30"/>
          <w:szCs w:val="30"/>
        </w:rPr>
        <w:t>163.com</w:t>
      </w:r>
    </w:p>
    <w:p>
      <w:pPr>
        <w:ind w:left="2401" w:leftChars="286" w:hanging="1800" w:hangingChars="600"/>
        <w:jc w:val="right"/>
        <w:rPr>
          <w:rFonts w:hint="eastAsia" w:ascii="仿宋_GB2312" w:eastAsia="仿宋_GB2312"/>
          <w:sz w:val="30"/>
          <w:szCs w:val="30"/>
        </w:rPr>
      </w:pPr>
      <w:r>
        <w:rPr>
          <w:rFonts w:hint="eastAsia" w:ascii="仿宋_GB2312" w:eastAsia="仿宋_GB2312"/>
          <w:sz w:val="30"/>
          <w:szCs w:val="30"/>
        </w:rPr>
        <w:t>上海市住宅修缮工程质量事务中心</w:t>
      </w:r>
    </w:p>
    <w:p>
      <w:pPr>
        <w:ind w:left="2401" w:leftChars="286" w:hanging="1800" w:hangingChars="600"/>
        <w:jc w:val="right"/>
        <w:rPr>
          <w:rFonts w:hint="default" w:ascii="仿宋_GB2312" w:eastAsia="仿宋_GB2312"/>
          <w:sz w:val="30"/>
          <w:szCs w:val="30"/>
          <w:lang w:val="en-US" w:eastAsia="zh-CN"/>
        </w:rPr>
      </w:pPr>
      <w:r>
        <w:rPr>
          <w:rFonts w:hint="eastAsia" w:ascii="仿宋_GB2312" w:eastAsia="仿宋_GB2312"/>
          <w:sz w:val="30"/>
          <w:szCs w:val="30"/>
          <w:lang w:val="en-US" w:eastAsia="zh-CN"/>
        </w:rPr>
        <w:t>上海市房屋修建行业协会</w:t>
      </w:r>
    </w:p>
    <w:p>
      <w:pPr>
        <w:ind w:firstLine="600"/>
        <w:jc w:val="right"/>
        <w:rPr>
          <w:rFonts w:ascii="仿宋_GB2312" w:eastAsia="仿宋_GB2312"/>
          <w:sz w:val="30"/>
          <w:szCs w:val="30"/>
        </w:rPr>
      </w:pPr>
      <w:r>
        <w:rPr>
          <w:rFonts w:hint="eastAsia" w:ascii="仿宋_GB2312" w:eastAsia="仿宋_GB2312"/>
          <w:sz w:val="30"/>
          <w:szCs w:val="30"/>
        </w:rPr>
        <w:t xml:space="preserve">                        2021年2月2</w:t>
      </w:r>
      <w:r>
        <w:rPr>
          <w:rFonts w:hint="eastAsia" w:ascii="仿宋_GB2312" w:eastAsia="仿宋_GB2312"/>
          <w:sz w:val="30"/>
          <w:szCs w:val="30"/>
          <w:lang w:val="en-US" w:eastAsia="zh-CN"/>
        </w:rPr>
        <w:t>6</w:t>
      </w:r>
      <w:r>
        <w:rPr>
          <w:rFonts w:hint="eastAsia" w:ascii="仿宋_GB2312" w:eastAsia="仿宋_GB2312"/>
          <w:sz w:val="30"/>
          <w:szCs w:val="30"/>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C6C"/>
    <w:rsid w:val="00247C1E"/>
    <w:rsid w:val="002C00C1"/>
    <w:rsid w:val="002D143B"/>
    <w:rsid w:val="002F28EE"/>
    <w:rsid w:val="0041010D"/>
    <w:rsid w:val="00411651"/>
    <w:rsid w:val="004B4FF6"/>
    <w:rsid w:val="004E29CF"/>
    <w:rsid w:val="00542D0F"/>
    <w:rsid w:val="0056465E"/>
    <w:rsid w:val="00676BEA"/>
    <w:rsid w:val="00784A11"/>
    <w:rsid w:val="00784C6C"/>
    <w:rsid w:val="00A253E5"/>
    <w:rsid w:val="00A93E3B"/>
    <w:rsid w:val="00AC7429"/>
    <w:rsid w:val="00B7443C"/>
    <w:rsid w:val="00BC0BD1"/>
    <w:rsid w:val="00BE28C3"/>
    <w:rsid w:val="00BF39A5"/>
    <w:rsid w:val="00F774AF"/>
    <w:rsid w:val="00F828AB"/>
    <w:rsid w:val="0D776224"/>
    <w:rsid w:val="1A106DCA"/>
    <w:rsid w:val="31295CB5"/>
    <w:rsid w:val="4E0E4B2F"/>
    <w:rsid w:val="5E595C12"/>
    <w:rsid w:val="67011B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8"/>
    <w:semiHidden/>
    <w:unhideWhenUsed/>
    <w:qFormat/>
    <w:uiPriority w:val="99"/>
    <w:pPr>
      <w:ind w:left="100" w:leftChars="2500"/>
    </w:p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日期 Char"/>
    <w:basedOn w:val="7"/>
    <w:link w:val="2"/>
    <w:semiHidden/>
    <w:uiPriority w:val="99"/>
  </w:style>
  <w:style w:type="character" w:customStyle="1" w:styleId="9">
    <w:name w:val="页眉 Char"/>
    <w:basedOn w:val="7"/>
    <w:link w:val="4"/>
    <w:qFormat/>
    <w:uiPriority w:val="99"/>
    <w:rPr>
      <w:sz w:val="18"/>
      <w:szCs w:val="18"/>
    </w:rPr>
  </w:style>
  <w:style w:type="character" w:customStyle="1" w:styleId="10">
    <w:name w:val="页脚 Char"/>
    <w:basedOn w:val="7"/>
    <w:link w:val="3"/>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user</Company>
  <Pages>2</Pages>
  <Words>133</Words>
  <Characters>760</Characters>
  <Lines>6</Lines>
  <Paragraphs>1</Paragraphs>
  <TotalTime>15</TotalTime>
  <ScaleCrop>false</ScaleCrop>
  <LinksUpToDate>false</LinksUpToDate>
  <CharactersWithSpaces>892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2021-02-25T09:07:00Z</dcterms:created>
  <dc:creator>user</dc:creator>
  <cp:lastModifiedBy>薛天寰</cp:lastModifiedBy>
  <cp:lastPrinted>2021-02-25T08:54:00Z</cp:lastPrinted>
  <dcterms:modified xsi:type="dcterms:W3CDTF">2021-02-26T02:53:38Z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